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6695" w14:textId="561A4DDD" w:rsidR="006A0808" w:rsidRDefault="006A0808" w:rsidP="009E2386">
      <w:pPr>
        <w:pStyle w:val="Titel"/>
        <w:jc w:val="center"/>
        <w:rPr>
          <w:b/>
          <w:bCs/>
          <w:color w:val="EE0000"/>
          <w:sz w:val="48"/>
          <w:szCs w:val="48"/>
        </w:rPr>
      </w:pPr>
      <w:r w:rsidRPr="009E2386">
        <w:rPr>
          <w:b/>
          <w:bCs/>
          <w:sz w:val="48"/>
          <w:szCs w:val="48"/>
        </w:rPr>
        <w:t>Rekrutteringspolitik</w:t>
      </w:r>
      <w:r w:rsidRPr="009E2386">
        <w:rPr>
          <w:b/>
          <w:bCs/>
        </w:rPr>
        <w:t xml:space="preserve"> </w:t>
      </w:r>
      <w:r w:rsidRPr="00C32347">
        <w:rPr>
          <w:b/>
          <w:bCs/>
          <w:sz w:val="48"/>
          <w:szCs w:val="48"/>
        </w:rPr>
        <w:t xml:space="preserve">for </w:t>
      </w:r>
      <w:r w:rsidR="00757779" w:rsidRPr="00C32347">
        <w:rPr>
          <w:b/>
          <w:bCs/>
          <w:color w:val="EE0000"/>
          <w:sz w:val="48"/>
          <w:szCs w:val="48"/>
        </w:rPr>
        <w:t>[Virksomheden]</w:t>
      </w:r>
    </w:p>
    <w:p w14:paraId="2D00C329" w14:textId="58EC8BAB" w:rsidR="00EE7EBC" w:rsidRPr="00756FF3" w:rsidRDefault="00EE7EBC" w:rsidP="00EE7EBC">
      <w:pPr>
        <w:jc w:val="center"/>
        <w:rPr>
          <w:i/>
          <w:iCs/>
          <w:color w:val="EE0000"/>
        </w:rPr>
      </w:pPr>
      <w:r w:rsidRPr="00756FF3">
        <w:rPr>
          <w:i/>
          <w:iCs/>
          <w:color w:val="EE0000"/>
        </w:rPr>
        <w:t>(Intern vejledning til ledergruppen)</w:t>
      </w:r>
    </w:p>
    <w:p w14:paraId="5BC04D02" w14:textId="77777777" w:rsidR="009E2386" w:rsidRPr="009E2386" w:rsidRDefault="009E2386" w:rsidP="009E2386"/>
    <w:p w14:paraId="1FAAD4DC" w14:textId="010ECB95" w:rsidR="00E04131" w:rsidRPr="009E2386" w:rsidRDefault="006A0808" w:rsidP="00E04131">
      <w:pPr>
        <w:pStyle w:val="Overskrift1"/>
        <w:rPr>
          <w:rFonts w:eastAsia="Times New Roman"/>
          <w:b/>
          <w:bCs/>
          <w:color w:val="auto"/>
        </w:rPr>
      </w:pPr>
      <w:r w:rsidRPr="009E2386">
        <w:rPr>
          <w:rFonts w:eastAsia="Times New Roman"/>
          <w:b/>
          <w:bCs/>
          <w:color w:val="auto"/>
          <w:sz w:val="32"/>
          <w:szCs w:val="32"/>
        </w:rPr>
        <w:t>Formål</w:t>
      </w:r>
    </w:p>
    <w:p w14:paraId="1348D675" w14:textId="1123547F" w:rsidR="00E04131" w:rsidRPr="009E2386" w:rsidRDefault="00E04131" w:rsidP="006A0808">
      <w:r w:rsidRPr="009E2386">
        <w:t>Denne politik beskriver</w:t>
      </w:r>
      <w:r w:rsidRPr="00235FD7">
        <w:rPr>
          <w:color w:val="EE0000"/>
        </w:rPr>
        <w:t xml:space="preserve"> </w:t>
      </w:r>
      <w:r w:rsidR="00F95FCF" w:rsidRPr="00235FD7">
        <w:rPr>
          <w:color w:val="EE0000"/>
        </w:rPr>
        <w:t>[virksomheden]</w:t>
      </w:r>
      <w:r w:rsidRPr="009E2386">
        <w:t>s principper og procedurer for rekruttering</w:t>
      </w:r>
      <w:r w:rsidR="00F95FCF">
        <w:t>. Politikken er udarbejdet</w:t>
      </w:r>
      <w:r w:rsidRPr="009E2386">
        <w:t xml:space="preserve"> i overensstemmelse med reglerne om løngennemsigtighed. </w:t>
      </w:r>
    </w:p>
    <w:p w14:paraId="486CC2EA" w14:textId="77777777" w:rsidR="00E04131" w:rsidRPr="009E2386" w:rsidRDefault="00E04131" w:rsidP="00E04131">
      <w:r w:rsidRPr="009E2386">
        <w:t>Politikken skal sikre:</w:t>
      </w:r>
    </w:p>
    <w:p w14:paraId="0F7E6154" w14:textId="1D139EC1" w:rsidR="00E04131" w:rsidRPr="009E2386" w:rsidRDefault="00E04131" w:rsidP="00E04131">
      <w:pPr>
        <w:numPr>
          <w:ilvl w:val="0"/>
          <w:numId w:val="4"/>
        </w:numPr>
      </w:pPr>
      <w:r w:rsidRPr="009E2386">
        <w:t>Åbenhed om lønforhold i rekrutteringsprocessen</w:t>
      </w:r>
      <w:r w:rsidR="00757779" w:rsidRPr="009E2386">
        <w:t>.</w:t>
      </w:r>
    </w:p>
    <w:p w14:paraId="5A4686BC" w14:textId="14BE0C09" w:rsidR="00385AFD" w:rsidRPr="009E2386" w:rsidRDefault="00385AFD" w:rsidP="00E04131">
      <w:pPr>
        <w:numPr>
          <w:ilvl w:val="0"/>
          <w:numId w:val="4"/>
        </w:numPr>
      </w:pPr>
      <w:r w:rsidRPr="009E2386">
        <w:t>En informeret og gennemsigtig lønforhandling</w:t>
      </w:r>
      <w:r w:rsidR="00757779" w:rsidRPr="009E2386">
        <w:t>.</w:t>
      </w:r>
    </w:p>
    <w:p w14:paraId="12470276" w14:textId="59E07867" w:rsidR="00E04131" w:rsidRPr="009E2386" w:rsidRDefault="00E04131" w:rsidP="00E04131">
      <w:pPr>
        <w:numPr>
          <w:ilvl w:val="0"/>
          <w:numId w:val="4"/>
        </w:numPr>
      </w:pPr>
      <w:r w:rsidRPr="009E2386">
        <w:t>Overholdelse af gældende lovgivning om løngennemsigtighed</w:t>
      </w:r>
      <w:r w:rsidR="00757779" w:rsidRPr="009E2386">
        <w:t>.</w:t>
      </w:r>
    </w:p>
    <w:p w14:paraId="6A9FCA04" w14:textId="7D5940FC" w:rsidR="006A0808" w:rsidRPr="009E2386" w:rsidRDefault="00E04131" w:rsidP="006A0808">
      <w:r w:rsidRPr="009E2386">
        <w:t xml:space="preserve">Politikken gælder for alle ansatte, der deltager i rekruttering af medarbejdere på </w:t>
      </w:r>
      <w:r w:rsidR="00757779" w:rsidRPr="009E2386">
        <w:rPr>
          <w:color w:val="EE0000"/>
        </w:rPr>
        <w:t>[</w:t>
      </w:r>
      <w:r w:rsidRPr="009E2386">
        <w:rPr>
          <w:color w:val="EE0000"/>
        </w:rPr>
        <w:t>virksomheden.</w:t>
      </w:r>
      <w:r w:rsidR="00757779" w:rsidRPr="009E2386">
        <w:rPr>
          <w:color w:val="EE0000"/>
        </w:rPr>
        <w:t>]</w:t>
      </w:r>
    </w:p>
    <w:p w14:paraId="6A3D2B84" w14:textId="662C8462" w:rsidR="00E04131" w:rsidRPr="009E2386" w:rsidRDefault="006A0808" w:rsidP="00E04131">
      <w:pPr>
        <w:pStyle w:val="Overskrift1"/>
        <w:rPr>
          <w:b/>
          <w:bCs/>
          <w:color w:val="auto"/>
        </w:rPr>
      </w:pPr>
      <w:r w:rsidRPr="009E2386">
        <w:rPr>
          <w:rFonts w:eastAsia="Times New Roman"/>
          <w:b/>
          <w:bCs/>
          <w:color w:val="auto"/>
          <w:sz w:val="32"/>
          <w:szCs w:val="32"/>
        </w:rPr>
        <w:t xml:space="preserve">Proces for </w:t>
      </w:r>
      <w:r w:rsidR="00E04131" w:rsidRPr="009E2386">
        <w:rPr>
          <w:rFonts w:eastAsia="Times New Roman"/>
          <w:b/>
          <w:bCs/>
          <w:color w:val="auto"/>
          <w:sz w:val="32"/>
          <w:szCs w:val="32"/>
        </w:rPr>
        <w:t xml:space="preserve">rekruttering </w:t>
      </w:r>
    </w:p>
    <w:p w14:paraId="07DB4554" w14:textId="75EE0ABB" w:rsidR="00E04131" w:rsidRPr="009E2386" w:rsidRDefault="00385AFD" w:rsidP="00E04131">
      <w:r w:rsidRPr="009E2386">
        <w:t>Ansøgere har ret til at modtage relevant information om startlønnen eller lønintervallet for stillingen i rekrutteringsprocessen</w:t>
      </w:r>
      <w:r w:rsidR="00F95FCF">
        <w:t>. Fastsættelsen af lønnen er</w:t>
      </w:r>
      <w:r w:rsidRPr="009E2386">
        <w:t xml:space="preserve"> baseret på</w:t>
      </w:r>
      <w:r w:rsidR="00F95FCF">
        <w:t xml:space="preserve"> baggrund af</w:t>
      </w:r>
      <w:r w:rsidRPr="009E2386">
        <w:t xml:space="preserve"> objektive og kønsneutrale kriterier. </w:t>
      </w:r>
      <w:r w:rsidR="00AC53D6" w:rsidRPr="009E2386">
        <w:t xml:space="preserve">Disse oplysninger kan fx gives i et stillingsopslag, forud for jobsamtalen eller på anden vis forud for indgåelsen af en ansættelseskontrakt. </w:t>
      </w:r>
      <w:r w:rsidR="000A0FFD">
        <w:br/>
      </w:r>
      <w:r w:rsidR="000A0FFD">
        <w:br/>
      </w:r>
      <w:r w:rsidR="009E2386" w:rsidRPr="009E2386">
        <w:t xml:space="preserve">Hvis </w:t>
      </w:r>
      <w:r w:rsidR="00361DD3">
        <w:t>ansættelsen er omfattet af en</w:t>
      </w:r>
      <w:r w:rsidR="009E2386" w:rsidRPr="009E2386">
        <w:t xml:space="preserve"> overenskomst, skal virksomheden oplyse ansøgere om de vigtigste vilkår i overenskomsten, fx grundløn, forskudttidstillæg, overtidstillæg, særligt løntillæg, pension m.fl. </w:t>
      </w:r>
      <w:r w:rsidRPr="009E2386">
        <w:br/>
      </w:r>
    </w:p>
    <w:p w14:paraId="3345A798" w14:textId="106F4D2E" w:rsidR="00E04131" w:rsidRPr="009E2386" w:rsidRDefault="00385AFD" w:rsidP="00E04131">
      <w:pPr>
        <w:rPr>
          <w:rFonts w:asciiTheme="majorHAnsi" w:eastAsia="Times New Roman" w:hAnsiTheme="majorHAnsi" w:cstheme="majorBidi"/>
          <w:b/>
          <w:bCs/>
          <w:sz w:val="32"/>
          <w:szCs w:val="32"/>
        </w:rPr>
      </w:pPr>
      <w:r w:rsidRPr="009E2386">
        <w:rPr>
          <w:rFonts w:asciiTheme="majorHAnsi" w:eastAsia="Times New Roman" w:hAnsiTheme="majorHAnsi" w:cstheme="majorBidi"/>
          <w:b/>
          <w:bCs/>
          <w:sz w:val="32"/>
          <w:szCs w:val="32"/>
        </w:rPr>
        <w:t xml:space="preserve">Forbud mod spørgsmål om lønhistorik </w:t>
      </w:r>
    </w:p>
    <w:p w14:paraId="186294B5" w14:textId="670F83F4" w:rsidR="00022F44" w:rsidRDefault="00385AFD" w:rsidP="00E04131">
      <w:r w:rsidRPr="009E2386">
        <w:t xml:space="preserve">Virksomheden må ikke spørge ansøgere </w:t>
      </w:r>
      <w:r w:rsidR="00AC53D6" w:rsidRPr="009E2386">
        <w:t xml:space="preserve">eller indhente oplysninger </w:t>
      </w:r>
      <w:r w:rsidRPr="009E2386">
        <w:t xml:space="preserve">om deres lønhistorik i deres nuværende eller </w:t>
      </w:r>
      <w:r w:rsidR="00AC53D6" w:rsidRPr="009E2386">
        <w:t>ti</w:t>
      </w:r>
      <w:r w:rsidRPr="009E2386">
        <w:t>dligere ansættelsesforhol</w:t>
      </w:r>
      <w:r w:rsidR="00022F44" w:rsidRPr="009E2386">
        <w:t xml:space="preserve">d. Ansøgeren må gerne på egen drift give oplysninger om nuværende og/eller tidligere lønforhold. </w:t>
      </w:r>
    </w:p>
    <w:p w14:paraId="6E4356E3" w14:textId="1B6CD3E1" w:rsidR="00361DD3" w:rsidRPr="009E2386" w:rsidRDefault="00361DD3" w:rsidP="00E04131">
      <w:r>
        <w:t xml:space="preserve">Virksomheden må gerne spørge ind til medarbejderens lønforventning, så længe det ikke tager afsæt i tidligere lønhistorik. </w:t>
      </w:r>
    </w:p>
    <w:p w14:paraId="1BDA64DF" w14:textId="77777777" w:rsidR="006A0808" w:rsidRPr="009E2386" w:rsidRDefault="006A0808" w:rsidP="006A0808">
      <w:pPr>
        <w:pStyle w:val="Overskrift1"/>
        <w:rPr>
          <w:rFonts w:eastAsia="Times New Roman"/>
          <w:b/>
          <w:bCs/>
          <w:color w:val="auto"/>
          <w:sz w:val="32"/>
          <w:szCs w:val="32"/>
        </w:rPr>
      </w:pPr>
      <w:r w:rsidRPr="009E2386">
        <w:rPr>
          <w:rFonts w:eastAsia="Times New Roman"/>
          <w:b/>
          <w:bCs/>
          <w:color w:val="auto"/>
          <w:sz w:val="32"/>
          <w:szCs w:val="32"/>
        </w:rPr>
        <w:t>Spørgsmål og kontakt</w:t>
      </w:r>
    </w:p>
    <w:p w14:paraId="030496D7" w14:textId="67D9A8ED" w:rsidR="006A0808" w:rsidRPr="009E2386" w:rsidRDefault="006A0808">
      <w:r w:rsidRPr="009E2386">
        <w:t xml:space="preserve">Spørgsmål til </w:t>
      </w:r>
      <w:r w:rsidR="00E04131" w:rsidRPr="009E2386">
        <w:t>rekrutterings</w:t>
      </w:r>
      <w:r w:rsidRPr="009E2386">
        <w:t xml:space="preserve">politikken kan rettes til </w:t>
      </w:r>
      <w:r w:rsidR="009E2386" w:rsidRPr="009E2386">
        <w:rPr>
          <w:color w:val="EE0000"/>
        </w:rPr>
        <w:t>[X]</w:t>
      </w:r>
      <w:r w:rsidR="00385AFD" w:rsidRPr="009E2386">
        <w:t>.</w:t>
      </w:r>
    </w:p>
    <w:sectPr w:rsidR="006A0808" w:rsidRPr="009E23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B2A"/>
    <w:multiLevelType w:val="multilevel"/>
    <w:tmpl w:val="E05C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F1EEB"/>
    <w:multiLevelType w:val="hybridMultilevel"/>
    <w:tmpl w:val="48C8B18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64E5F"/>
    <w:multiLevelType w:val="multilevel"/>
    <w:tmpl w:val="9F4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B2C62"/>
    <w:multiLevelType w:val="multilevel"/>
    <w:tmpl w:val="E38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152075">
    <w:abstractNumId w:val="2"/>
  </w:num>
  <w:num w:numId="2" w16cid:durableId="882249928">
    <w:abstractNumId w:val="0"/>
  </w:num>
  <w:num w:numId="3" w16cid:durableId="1470517470">
    <w:abstractNumId w:val="1"/>
  </w:num>
  <w:num w:numId="4" w16cid:durableId="672608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08"/>
    <w:rsid w:val="00022F44"/>
    <w:rsid w:val="00086EC6"/>
    <w:rsid w:val="000A0FFD"/>
    <w:rsid w:val="000A1153"/>
    <w:rsid w:val="000A1960"/>
    <w:rsid w:val="000B2479"/>
    <w:rsid w:val="000D20E9"/>
    <w:rsid w:val="00235FD7"/>
    <w:rsid w:val="002C7BFF"/>
    <w:rsid w:val="002D455C"/>
    <w:rsid w:val="00302554"/>
    <w:rsid w:val="00361DD3"/>
    <w:rsid w:val="00385AFD"/>
    <w:rsid w:val="00427C23"/>
    <w:rsid w:val="00542184"/>
    <w:rsid w:val="00660810"/>
    <w:rsid w:val="006A0808"/>
    <w:rsid w:val="00756FF3"/>
    <w:rsid w:val="00757779"/>
    <w:rsid w:val="00831859"/>
    <w:rsid w:val="0089514F"/>
    <w:rsid w:val="009402C8"/>
    <w:rsid w:val="009E2386"/>
    <w:rsid w:val="009F2CAA"/>
    <w:rsid w:val="00AC53D6"/>
    <w:rsid w:val="00B17112"/>
    <w:rsid w:val="00C32347"/>
    <w:rsid w:val="00CE7964"/>
    <w:rsid w:val="00D6376B"/>
    <w:rsid w:val="00E04131"/>
    <w:rsid w:val="00EE6E05"/>
    <w:rsid w:val="00EE7EBC"/>
    <w:rsid w:val="00F95FCF"/>
    <w:rsid w:val="00FA09FF"/>
    <w:rsid w:val="00F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0781"/>
  <w15:chartTrackingRefBased/>
  <w15:docId w15:val="{D4B91C26-82E4-4E2F-B5A2-BDE92137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08"/>
    <w:pPr>
      <w:spacing w:line="27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0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0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0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0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0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0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0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0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0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0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0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080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080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08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08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08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08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0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0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0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08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08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080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0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080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0808"/>
    <w:rPr>
      <w:b/>
      <w:bCs/>
      <w:smallCaps/>
      <w:color w:val="2F5496" w:themeColor="accent1" w:themeShade="BF"/>
      <w:spacing w:val="5"/>
    </w:rPr>
  </w:style>
  <w:style w:type="paragraph" w:styleId="Korrektur">
    <w:name w:val="Revision"/>
    <w:hidden/>
    <w:uiPriority w:val="99"/>
    <w:semiHidden/>
    <w:rsid w:val="00F95FCF"/>
    <w:pPr>
      <w:spacing w:after="0" w:line="240" w:lineRule="auto"/>
    </w:pPr>
    <w:rPr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1DD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61DD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61DD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1DD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1D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1394</Characters>
  <Application>Microsoft Office Word</Application>
  <DocSecurity>0</DocSecurity>
  <Lines>29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Rokhsar Ghafar</dc:creator>
  <cp:keywords/>
  <dc:description/>
  <cp:lastModifiedBy>Rokhsar Ghafar</cp:lastModifiedBy>
  <cp:revision>11</cp:revision>
  <dcterms:created xsi:type="dcterms:W3CDTF">2026-05-30T19:04:00Z</dcterms:created>
  <dcterms:modified xsi:type="dcterms:W3CDTF">2026-06-03T11:02:00Z</dcterms:modified>
</cp:coreProperties>
</file>